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361"/>
        <w:gridCol w:w="2693"/>
        <w:gridCol w:w="5400"/>
      </w:tblGrid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b/>
                <w:sz w:val="24"/>
                <w:szCs w:val="24"/>
              </w:rPr>
            </w:pPr>
            <w:r w:rsidRPr="00234028">
              <w:rPr>
                <w:b/>
                <w:sz w:val="24"/>
                <w:szCs w:val="24"/>
              </w:rPr>
              <w:t xml:space="preserve">Апрель 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1 Неделя здоровья       </w:t>
            </w: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Лепка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Витамины на тарелочке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Учить детей наносить пластилин тонким слоем на ограниченную контуром поверхность.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Рисование. Светофор.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Учить раскрашивать цветными карандашами предмет, не выходя за контур.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2 Космос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Аппликация. Ракета.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Учить детей составлять целое из нескольких частей; наносить клей на деталь и наклеивать ее.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proofErr w:type="spellStart"/>
            <w:r w:rsidRPr="00234028">
              <w:rPr>
                <w:sz w:val="24"/>
                <w:szCs w:val="24"/>
              </w:rPr>
              <w:t>Рисование</w:t>
            </w:r>
            <w:proofErr w:type="gramStart"/>
            <w:r w:rsidRPr="00234028">
              <w:rPr>
                <w:sz w:val="24"/>
                <w:szCs w:val="24"/>
              </w:rPr>
              <w:t>.З</w:t>
            </w:r>
            <w:proofErr w:type="gramEnd"/>
            <w:r w:rsidRPr="00234028">
              <w:rPr>
                <w:sz w:val="24"/>
                <w:szCs w:val="24"/>
              </w:rPr>
              <w:t>везды</w:t>
            </w:r>
            <w:proofErr w:type="spellEnd"/>
            <w:r w:rsidRPr="00234028">
              <w:rPr>
                <w:sz w:val="24"/>
                <w:szCs w:val="24"/>
              </w:rPr>
              <w:t xml:space="preserve"> на небе.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Учить рисовать </w:t>
            </w:r>
            <w:proofErr w:type="gramStart"/>
            <w:r w:rsidRPr="00234028">
              <w:rPr>
                <w:sz w:val="24"/>
                <w:szCs w:val="24"/>
              </w:rPr>
              <w:t>тычками</w:t>
            </w:r>
            <w:proofErr w:type="gramEnd"/>
            <w:r w:rsidRPr="00234028">
              <w:rPr>
                <w:sz w:val="24"/>
                <w:szCs w:val="24"/>
              </w:rPr>
              <w:t xml:space="preserve"> звездное небо.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3 Времена года (Весна)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Лепка. Бабочка на цветке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Продолжать учить детей наносить пластилин на поверхность тонким слоем.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Рисование.</w:t>
            </w:r>
            <w:r w:rsidRPr="00234028">
              <w:rPr>
                <w:rFonts w:eastAsia="Calibri"/>
                <w:sz w:val="24"/>
                <w:szCs w:val="24"/>
              </w:rPr>
              <w:t xml:space="preserve"> Солнышко лучистое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Учить рисовать гуашью солнышко.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4 Насекомые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Аппликация. </w:t>
            </w:r>
            <w:proofErr w:type="spellStart"/>
            <w:r w:rsidRPr="00234028">
              <w:rPr>
                <w:sz w:val="24"/>
                <w:szCs w:val="24"/>
              </w:rPr>
              <w:t>Гусеничка</w:t>
            </w:r>
            <w:proofErr w:type="spellEnd"/>
            <w:r w:rsidRPr="00234028">
              <w:rPr>
                <w:sz w:val="24"/>
                <w:szCs w:val="24"/>
              </w:rPr>
              <w:t>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Учить детей составлять целое из нескольких частей; наносить клей на деталь и наклеивать ее.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Рисование. Божья коровка.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rFonts w:eastAsia="Calibri"/>
                <w:sz w:val="24"/>
                <w:szCs w:val="24"/>
              </w:rPr>
            </w:pPr>
            <w:r w:rsidRPr="00234028">
              <w:rPr>
                <w:rFonts w:eastAsia="Calibri"/>
                <w:sz w:val="24"/>
                <w:szCs w:val="24"/>
              </w:rPr>
              <w:t>Учить детей аккуратно закрашивать пространство внутри замкнутой линии (прямые линии сверху вниз и слева направо, не отрывая руки от листа). Самостоятельно выбирать цвет краски для работы.</w:t>
            </w:r>
          </w:p>
          <w:p w:rsidR="00F41A69" w:rsidRPr="00234028" w:rsidRDefault="00F41A69" w:rsidP="00E467DD">
            <w:pPr>
              <w:rPr>
                <w:rFonts w:eastAsia="Calibri"/>
                <w:sz w:val="24"/>
                <w:szCs w:val="24"/>
              </w:rPr>
            </w:pPr>
            <w:r w:rsidRPr="00234028">
              <w:rPr>
                <w:rFonts w:eastAsia="Calibri"/>
                <w:sz w:val="24"/>
                <w:szCs w:val="24"/>
              </w:rPr>
              <w:t>- Закреплять умение правильно держать кисточку, обмакивать всем ворсом в краску, снимать лишнюю каплю о край баночки.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rFonts w:eastAsia="Calibri"/>
                <w:sz w:val="24"/>
                <w:szCs w:val="24"/>
              </w:rPr>
              <w:t>- Воспитывать самостоятельность и аккуратность при работе с красками.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b/>
                <w:sz w:val="24"/>
                <w:szCs w:val="24"/>
              </w:rPr>
            </w:pPr>
            <w:r w:rsidRPr="00234028">
              <w:rPr>
                <w:b/>
                <w:sz w:val="24"/>
                <w:szCs w:val="24"/>
              </w:rPr>
              <w:t xml:space="preserve">Май 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1 Цветы</w:t>
            </w: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Лепка. Цветок. Барельеф.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Продолжать учить детей наносить пластилин на поверхность тонким слоем.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rFonts w:eastAsia="Calibri"/>
                <w:sz w:val="24"/>
                <w:szCs w:val="24"/>
              </w:rPr>
              <w:t>Рисование. Цветок в горшке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rFonts w:eastAsia="Calibri"/>
                <w:sz w:val="24"/>
                <w:szCs w:val="24"/>
              </w:rPr>
            </w:pPr>
            <w:r w:rsidRPr="00234028">
              <w:rPr>
                <w:rFonts w:eastAsia="Calibri"/>
                <w:sz w:val="24"/>
                <w:szCs w:val="24"/>
              </w:rPr>
              <w:t xml:space="preserve">Продолжить учить рисовать цветы способом» </w:t>
            </w:r>
            <w:proofErr w:type="spellStart"/>
            <w:r w:rsidRPr="00234028">
              <w:rPr>
                <w:rFonts w:eastAsia="Calibri"/>
                <w:sz w:val="24"/>
                <w:szCs w:val="24"/>
              </w:rPr>
              <w:t>примакивания</w:t>
            </w:r>
            <w:proofErr w:type="spellEnd"/>
            <w:r w:rsidRPr="00234028">
              <w:rPr>
                <w:rFonts w:eastAsia="Calibri"/>
                <w:sz w:val="24"/>
                <w:szCs w:val="24"/>
              </w:rPr>
              <w:t>.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2 Времена года (Лето) 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Аппликация. «Цветы в вазе»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Учить передавать в аппликации характерные особенности цветов и листьев: их форму, цвет, </w:t>
            </w:r>
            <w:r w:rsidRPr="00234028">
              <w:rPr>
                <w:sz w:val="24"/>
                <w:szCs w:val="24"/>
              </w:rPr>
              <w:lastRenderedPageBreak/>
              <w:t>величину. Закреплять приёмы вырезания на глаз из бумаги, сложенной вдвое.</w:t>
            </w:r>
          </w:p>
        </w:tc>
      </w:tr>
      <w:tr w:rsidR="00F41A69" w:rsidRPr="00234028" w:rsidTr="00E467DD">
        <w:tc>
          <w:tcPr>
            <w:tcW w:w="4361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Рисование. Летняя полянка.</w:t>
            </w:r>
          </w:p>
        </w:tc>
        <w:tc>
          <w:tcPr>
            <w:tcW w:w="5400" w:type="dxa"/>
          </w:tcPr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1. Развивать эстетическое восприятие детей, обращая внимание на красоту растений и бабочек. Вызвать у детей чувство радости.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 xml:space="preserve">2. При разукрашивании цветов и бабочек учить ритмичному нанесению линий. Продолжать учить </w:t>
            </w:r>
            <w:proofErr w:type="gramStart"/>
            <w:r w:rsidRPr="00234028">
              <w:rPr>
                <w:sz w:val="24"/>
                <w:szCs w:val="24"/>
              </w:rPr>
              <w:t>правильно</w:t>
            </w:r>
            <w:proofErr w:type="gramEnd"/>
            <w:r w:rsidRPr="00234028">
              <w:rPr>
                <w:sz w:val="24"/>
                <w:szCs w:val="24"/>
              </w:rPr>
              <w:t xml:space="preserve"> держать карандаш, не напрягая мышц и не сжимая сильно пальцы.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3. Развивать у детей мелкую моторику и желание рисовать.</w:t>
            </w: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</w:p>
          <w:p w:rsidR="00F41A69" w:rsidRPr="00234028" w:rsidRDefault="00F41A69" w:rsidP="00E467DD">
            <w:pPr>
              <w:rPr>
                <w:sz w:val="24"/>
                <w:szCs w:val="24"/>
              </w:rPr>
            </w:pPr>
            <w:r w:rsidRPr="00234028">
              <w:rPr>
                <w:sz w:val="24"/>
                <w:szCs w:val="24"/>
              </w:rPr>
              <w:t>4. Формировать умение создавать несложную сюжетную композицию, располагая изображения по всему листу.</w:t>
            </w:r>
          </w:p>
        </w:tc>
      </w:tr>
    </w:tbl>
    <w:p w:rsidR="00A36EA3" w:rsidRDefault="00A36EA3"/>
    <w:sectPr w:rsidR="00A36EA3" w:rsidSect="00F41A6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1A69"/>
    <w:rsid w:val="00A36EA3"/>
    <w:rsid w:val="00F41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A6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>Melkosoft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1</cp:revision>
  <dcterms:created xsi:type="dcterms:W3CDTF">2020-04-27T14:32:00Z</dcterms:created>
  <dcterms:modified xsi:type="dcterms:W3CDTF">2020-04-27T14:32:00Z</dcterms:modified>
</cp:coreProperties>
</file>